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书名：赤峰市历代行政区域设置概要</w:t>
      </w:r>
    </w:p>
    <w:p>
      <w:r>
        <w:t>作者：赤峰市民政局编</w:t>
      </w:r>
    </w:p>
    <w:p>
      <w:r>
        <w:t>出版社：</w:t>
      </w:r>
    </w:p>
    <w:p>
      <w:r>
        <w:t>出版日期：1984.09</w:t>
      </w:r>
    </w:p>
    <w:p>
      <w:r>
        <w:t>总页数：80</w:t>
      </w:r>
    </w:p>
    <w:p>
      <w:r>
        <w:t>更多请访问教客网: www.jiaokey.com</w:t>
      </w:r>
    </w:p>
    <w:p>
      <w:r>
        <w:t>赤峰市历代行政区域设置概要 评论地址：https://www.jiaokey.com/book/detail/11795347.html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