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小话剧  新时代的“狂人”</w:t>
      </w:r>
    </w:p>
    <w:p>
      <w:r>
        <w:rPr>
          <w:rFonts w:ascii="宋体" w:hAnsi="宋体" w:eastAsia="宋体"/>
          <w:sz w:val="24"/>
        </w:rPr>
        <w:t>北京人艺毛泽东思想红卫兵红旗红卫兵演出队编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小话剧  新时代的“狂人”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北京人艺毛泽东思想红卫兵红旗红卫兵演出队编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南京图书馆红色造反队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本书出售、求购地址：https://www.jiaokey.com/book/detail/11793940.html</w:t>
      </w:r>
    </w:p>
    <w:p>
      <w:r>
        <w:t>更多相关图书推荐：https://www.jiaokey.com</w:t>
      </w:r>
    </w:p>
    <w:p>
      <w:r>
        <w:t>北京人艺毛泽东思想红卫兵红旗红卫兵演出队编 其他作品：https://www.jiaokey.com/tag/北京人艺毛泽东思想红卫兵红旗红卫兵演出队编.html</w:t>
      </w:r>
    </w:p>
    <w:p>
      <w:r>
        <w:t>南京图书馆红色造反队 出版图书：https://www.jiaokey.com/tag/南京图书馆红色造反队.html</w:t>
      </w:r>
    </w:p>
    <w:p>
      <w:r>
        <w:t>关键词搜索：https://www.jiaokey.com/tag/小话剧  新时代的“狂人”.html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