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  痔核  华东版</w:t>
      </w:r>
    </w:p>
    <w:p>
      <w:r>
        <w:rPr>
          <w:rFonts w:ascii="宋体" w:hAnsi="宋体" w:eastAsia="宋体"/>
          <w:sz w:val="24"/>
        </w:rPr>
        <w:t>本名文任著；王毅译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  痔核  华东版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本名文任著；王毅译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本书出售、求购地址：https://www.jiaokey.com/book/detail/11793346.html</w:t>
      </w:r>
    </w:p>
    <w:p>
      <w:r>
        <w:t>更多相关图书推荐：https://www.jiaokey.com</w:t>
      </w:r>
    </w:p>
    <w:p>
      <w:r>
        <w:t>本名文任著；王毅译 其他作品：https://www.jiaokey.com/tag/本名文任著；王毅译.html</w:t>
      </w:r>
    </w:p>
    <w:p>
      <w:r>
        <w:t>长江书店 出版图书：https://www.jiaokey.com/tag/长江书店.html</w:t>
      </w:r>
    </w:p>
    <w:p>
      <w:r>
        <w:t>关键词搜索：https://www.jiaokey.com/tag/医师临床手册  痔核  华东版.html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