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送粮  豫剧</w:t>
      </w:r>
    </w:p>
    <w:p>
      <w:r>
        <w:rPr>
          <w:rFonts w:ascii="宋体" w:hAnsi="宋体" w:eastAsia="宋体"/>
          <w:sz w:val="24"/>
        </w:rPr>
        <w:t>湖南省戏曲工作室，《送粮》改编小组原著；张明月，董新民豫剧移植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送粮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湖南省戏曲工作室，《送粮》改编小组原著；张明月，董新民豫剧移植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本书出售、求购地址：https://www.jiaokey.com/book/detail/11793194.html</w:t>
      </w:r>
    </w:p>
    <w:p>
      <w:r>
        <w:t>更多相关图书推荐：https://www.jiaokey.com</w:t>
      </w:r>
    </w:p>
    <w:p>
      <w:r>
        <w:t>湖南省戏曲工作室，《送粮》改编小组原著；张明月，董新民豫剧移植 其他作品：https://www.jiaokey.com/tag/湖南省戏曲工作室，《送粮》改编小组原著；张明月，董新民豫剧移植.html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送粮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