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明斯克  苏维埃别洛露西亚的首都</w:t>
      </w:r>
    </w:p>
    <w:p>
      <w:r>
        <w:rPr>
          <w:rFonts w:ascii="宋体" w:hAnsi="宋体" w:eastAsia="宋体"/>
          <w:sz w:val="24"/>
        </w:rPr>
        <w:t>阿布拉西莫夫著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明斯克  苏维埃别洛露西亚的首都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阿布拉西莫夫著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本书出售、求购地址：https://www.jiaokey.com/book/detail/11793111.html</w:t>
      </w:r>
    </w:p>
    <w:p>
      <w:r>
        <w:t>更多相关图书推荐：https://www.jiaokey.com</w:t>
      </w:r>
    </w:p>
    <w:p>
      <w:r>
        <w:t>阿布拉西莫夫著 其他作品：https://www.jiaokey.com/tag/阿布拉西莫夫著.html</w:t>
      </w:r>
    </w:p>
    <w:p>
      <w:r>
        <w:t>外国文书籍出版局出版 出版图书：https://www.jiaokey.com/tag/外国文书籍出版局出版.html</w:t>
      </w:r>
    </w:p>
    <w:p>
      <w:r>
        <w:t>关键词搜索：https://www.jiaokey.com/tag/明斯克  苏维埃别洛露西亚的首都.html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