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VBA财务管理应用案例详解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VBA财务管理应用案例详解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本书出售、求购地址：https://www.jiaokey.com/book/detail/11790025.html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VBA财务管理应用案例详解.html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