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书名：狠批“中庸之道”  坚持斗争哲学  批林批孔文选</w:t>
      </w:r>
    </w:p>
    <w:p>
      <w:r>
        <w:t>作者：</w:t>
      </w:r>
    </w:p>
    <w:p>
      <w:r>
        <w:t>出版社：郑州：河南人民出版社</w:t>
      </w:r>
    </w:p>
    <w:p>
      <w:r>
        <w:t>出版日期：1974.06</w:t>
      </w:r>
    </w:p>
    <w:p>
      <w:r>
        <w:t>总页数：44</w:t>
      </w:r>
    </w:p>
    <w:p>
      <w:r>
        <w:t>更多请访问教客网: www.jiaokey.com</w:t>
      </w:r>
    </w:p>
    <w:p>
      <w:r>
        <w:t>狠批“中庸之道”  坚持斗争哲学  批林批孔文选 评论地址：https://www.jiaokey.com/book/detail/11789349.html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