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书名：豫剧移植革命现代京剧  红灯记  主旋律乐谱</w:t>
      </w:r>
    </w:p>
    <w:p>
      <w:r>
        <w:t>作者：河南省革委文化局地方戏曲唱腔改革办公室编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豫剧移植革命现代京剧  红灯记  主旋律乐谱 评论地址：https://www.jiaokey.com/book/detail/11789240.html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