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通俗书  第十种  谁要战争  章回小说</w:t>
      </w:r>
    </w:p>
    <w:p>
      <w:r>
        <w:rPr>
          <w:rFonts w:ascii="宋体" w:hAnsi="宋体" w:eastAsia="宋体"/>
          <w:sz w:val="24"/>
        </w:rPr>
        <w:t>（苏联）西蒙诺夫原著；施瑛改编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通俗书  第十种  谁要战争  章回小说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（苏联）西蒙诺夫原著；施瑛改编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上海通联书店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本书出售、求购地址：https://www.jiaokey.com/book/detail/11788818.html</w:t>
      </w:r>
    </w:p>
    <w:p>
      <w:r>
        <w:t>更多相关图书推荐：https://www.jiaokey.com</w:t>
      </w:r>
    </w:p>
    <w:p>
      <w:r>
        <w:t>（苏联）西蒙诺夫原著；施瑛改编 其他作品：https://www.jiaokey.com/tag/（苏联）西蒙诺夫原著；施瑛改编.html</w:t>
      </w:r>
    </w:p>
    <w:p>
      <w:r>
        <w:t>上海通联书店 出版图书：https://www.jiaokey.com/tag/上海通联书店.html</w:t>
      </w:r>
    </w:p>
    <w:p>
      <w:r>
        <w:t>关键词搜索：https://www.jiaokey.com/tag/通俗书  第十种  谁要战争  章回小说.html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