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组织咗农会有力量  粤曲小调剧</w:t>
      </w:r>
    </w:p>
    <w:p>
      <w:r>
        <w:rPr>
          <w:rFonts w:ascii="宋体" w:hAnsi="宋体" w:eastAsia="宋体"/>
          <w:sz w:val="24"/>
        </w:rPr>
        <w:t>华南文工团集体编；唐峰，陈雅，曾伟著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组织咗农会有力量  粤曲小调剧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华南文工团集体编；唐峰，陈雅，曾伟著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本书出售、求购地址：https://www.jiaokey.com/book/detail/11788432.html</w:t>
      </w:r>
    </w:p>
    <w:p>
      <w:r>
        <w:t>更多相关图书推荐：https://www.jiaokey.com</w:t>
      </w:r>
    </w:p>
    <w:p>
      <w:r>
        <w:t>华南文工团集体编；唐峰，陈雅，曾伟著 其他作品：https://www.jiaokey.com/tag/华南文工团集体编；唐峰，陈雅，曾伟著.html</w:t>
      </w:r>
    </w:p>
    <w:p>
      <w:r>
        <w:t>人民书屋 出版图书：https://www.jiaokey.com/tag/人民书屋.html</w:t>
      </w:r>
    </w:p>
    <w:p>
      <w:r>
        <w:t>关键词搜索：https://www.jiaokey.com/tag/组织咗农会有力量  粤曲小调剧.html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