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稻苞虫防治</w:t>
      </w:r>
    </w:p>
    <w:p>
      <w:r>
        <w:rPr>
          <w:rFonts w:ascii="宋体" w:hAnsi="宋体" w:eastAsia="宋体"/>
          <w:sz w:val="24"/>
        </w:rPr>
        <w:t>浙江省人民政府农林厅编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稻苞虫防治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上海:华东人民出版社,1951.02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隐纹稻苞虫(学科:防治)直纹稻苞虫(学科:防治)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本书出售、求购地址：https://www.jiaokey.com/book/detail/11788344.html</w:t>
      </w:r>
    </w:p>
    <w:p>
      <w:r>
        <w:t>更多相关图书推荐：https://www.jiaokey.com</w:t>
      </w:r>
    </w:p>
    <w:p>
      <w:r>
        <w:t>浙江省人民政府农林厅编 其他作品：https://www.jiaokey.com/tag/浙江省人民政府农林厅编.html</w:t>
      </w:r>
    </w:p>
    <w:p>
      <w:r>
        <w:t>上海:华东人民出版社,1951.02 出版图书：https://www.jiaokey.com/tag/上海:华东人民出版社,1951.02.html</w:t>
      </w:r>
    </w:p>
    <w:p>
      <w:r>
        <w:t>关键词搜索：https://www.jiaokey.com/tag/隐纹稻苞虫(学科:防治)直纹稻苞虫(学科:防治).html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