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什么叫“剩余价值”</w:t>
      </w:r>
    </w:p>
    <w:p>
      <w:r>
        <w:rPr>
          <w:rFonts w:ascii="宋体" w:hAnsi="宋体" w:eastAsia="宋体"/>
          <w:sz w:val="24"/>
        </w:rPr>
        <w:t>狄柯司特因著；高原译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什么叫“剩余价值”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狄柯司特因著；高原译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本书出售、求购地址：https://www.jiaokey.com/book/detail/11788262.html</w:t>
      </w:r>
    </w:p>
    <w:p>
      <w:r>
        <w:t>更多相关图书推荐：https://www.jiaokey.com</w:t>
      </w:r>
    </w:p>
    <w:p>
      <w:r>
        <w:t>狄柯司特因著；高原译 其他作品：https://www.jiaokey.com/tag/狄柯司特因著；高原译.html</w:t>
      </w:r>
    </w:p>
    <w:p>
      <w:r>
        <w:t>正风出版社 出版图书：https://www.jiaokey.com/tag/正风出版社.html</w:t>
      </w:r>
    </w:p>
    <w:p>
      <w:r>
        <w:t>关键词搜索：https://www.jiaokey.com/tag/什么叫“剩余价值”.html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