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  全世界人民团结起来  齐唱</w:t>
      </w:r>
    </w:p>
    <w:p>
      <w:r>
        <w:rPr>
          <w:rFonts w:ascii="宋体" w:hAnsi="宋体" w:eastAsia="宋体"/>
          <w:sz w:val="24"/>
        </w:rPr>
        <w:t>乔羽词，时乐蒙曲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  全世界人民团结起来  齐唱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乔羽词，时乐蒙曲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本书出售、求购地址：https://www.jiaokey.com/book/detail/11787608.html</w:t>
      </w:r>
    </w:p>
    <w:p>
      <w:r>
        <w:t>更多相关图书推荐：https://www.jiaokey.com</w:t>
      </w:r>
    </w:p>
    <w:p>
      <w:r>
        <w:t>乔羽词，时乐蒙曲 其他作品：https://www.jiaokey.com/tag/乔羽词，时乐蒙曲.html</w:t>
      </w:r>
    </w:p>
    <w:p>
      <w:r>
        <w:t>音乐出版社 出版图书：https://www.jiaokey.com/tag/音乐出版社.html</w:t>
      </w:r>
    </w:p>
    <w:p>
      <w:r>
        <w:t>关键词搜索：https://www.jiaokey.com/tag/群众歌曲  全世界人民团结起来  齐唱.html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