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消费合作社的汽车运输</w:t>
      </w:r>
    </w:p>
    <w:p>
      <w:r>
        <w:rPr>
          <w:rFonts w:ascii="宋体" w:hAnsi="宋体" w:eastAsia="宋体"/>
          <w:sz w:val="24"/>
        </w:rPr>
        <w:t>Ю·И·列索夫著；安翰华，翟少仁译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消费合作社的汽车运输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Ю·И·列索夫著；安翰华，翟少仁译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本书出售、求购地址：https://www.jiaokey.com/book/detail/11786065.html</w:t>
      </w:r>
    </w:p>
    <w:p>
      <w:r>
        <w:t>更多相关图书推荐：https://www.jiaokey.com</w:t>
      </w:r>
    </w:p>
    <w:p>
      <w:r>
        <w:t>Ю·И·列索夫著；安翰华，翟少仁译 其他作品：https://www.jiaokey.com/tag/Ю·И·列索夫著；安翰华，翟少仁译.html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关键词搜索：https://www.jiaokey.com/tag/消费合作社的汽车运输.html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