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水稻纹枯病的防治  第2版</w:t>
      </w:r>
    </w:p>
    <w:p>
      <w:r>
        <w:rPr>
          <w:rFonts w:ascii="宋体" w:hAnsi="宋体" w:eastAsia="宋体"/>
          <w:sz w:val="24"/>
        </w:rPr>
        <w:t>上海市农业局植保植检站编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水稻纹枯病的防治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上海市农业局植保植检站编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上海:上海科学技术出版社,1966.01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水稻-纹枯病(学科:防治)纹枯病-水稻(学科:防治)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本书出售、求购地址：https://www.jiaokey.com/book/detail/11785942.html</w:t>
      </w:r>
    </w:p>
    <w:p>
      <w:r>
        <w:t>更多相关图书推荐：https://www.jiaokey.com</w:t>
      </w:r>
    </w:p>
    <w:p>
      <w:r>
        <w:t>上海市农业局植保植检站编 其他作品：https://www.jiaokey.com/tag/上海市农业局植保植检站编.html</w:t>
      </w:r>
    </w:p>
    <w:p>
      <w:r>
        <w:t>上海:上海科学技术出版社,1966.01 出版图书：https://www.jiaokey.com/tag/上海:上海科学技术出版社,1966.01.html</w:t>
      </w:r>
    </w:p>
    <w:p>
      <w:r>
        <w:t>关键词搜索：https://www.jiaokey.com/tag/水稻-纹枯病(学科:防治)纹枯病-水稻(学科:防治).html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