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2005年当代文艺论坛文集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2005年当代文艺论坛文集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本书出售、求购地址：https://www.jiaokey.com/book/detail/11785346.html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关键词搜索：https://www.jiaokey.com/tag/2005年当代文艺论坛文集.html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