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陆家嘴年鉴  2006</w:t>
      </w:r>
    </w:p>
    <w:p>
      <w:r>
        <w:rPr>
          <w:rFonts w:ascii="宋体" w:hAnsi="宋体" w:eastAsia="宋体"/>
          <w:sz w:val="24"/>
        </w:rPr>
        <w:t>顾晓鸣主编；上海市浦东新区陆家嘴功能区域党工委、管委会办公室编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陆家嘴年鉴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顾晓鸣主编；上海市浦东新区陆家嘴功能区域党工委、管委会办公室编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本书出售、求购地址：https://www.jiaokey.com/book/detail/11784565.html</w:t>
      </w:r>
    </w:p>
    <w:p>
      <w:r>
        <w:t>更多相关图书推荐：https://www.jiaokey.com</w:t>
      </w:r>
    </w:p>
    <w:p>
      <w:r>
        <w:t>顾晓鸣主编；上海市浦东新区陆家嘴功能区域党工委、管委会办公室编 其他作品：https://www.jiaokey.com/tag/顾晓鸣主编；上海市浦东新区陆家嘴功能区域党工委、管委会办公室编.html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关键词搜索：https://www.jiaokey.com/tag/陆家嘴年鉴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