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书名：冲突与融合  学校文化建设新视角</w:t>
      </w:r>
    </w:p>
    <w:p>
      <w:r>
        <w:t>作者：吴中平等著</w:t>
      </w:r>
    </w:p>
    <w:p>
      <w:r>
        <w:t>出版社：上海：上海三联书店</w:t>
      </w:r>
    </w:p>
    <w:p>
      <w:r>
        <w:t>出版日期：2006.09</w:t>
      </w:r>
    </w:p>
    <w:p>
      <w:r>
        <w:t>总页数：229</w:t>
      </w:r>
    </w:p>
    <w:p>
      <w:r>
        <w:t>更多请访问教客网: www.jiaokey.com</w:t>
      </w:r>
    </w:p>
    <w:p>
      <w:r>
        <w:t>冲突与融合  学校文化建设新视角 评论地址：https://www.jiaokey.com/book/detail/11784048.html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