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22000:2005（GB/T 22000-2006）《食品安全管理体系》理解与应用</w:t>
      </w:r>
    </w:p>
    <w:p>
      <w:r>
        <w:t>作者:贺国铭，王东东，谭一明主编</w:t>
      </w:r>
    </w:p>
    <w:p>
      <w:r>
        <w:t>出版社:北京：中国农业大学出版社</w:t>
      </w:r>
    </w:p>
    <w:p>
      <w:r>
        <w:t>出版日期：2006.11</w:t>
      </w:r>
    </w:p>
    <w:p>
      <w:r>
        <w:t>总页数：290</w:t>
      </w:r>
    </w:p>
    <w:p>
      <w:r>
        <w:t>更多请访问教客网:www.jiaokey.com</w:t>
      </w:r>
    </w:p>
    <w:p>
      <w:r>
        <w:t>ISO 22000:2005（GB/T 22000-2006）《食品安全管理体系》理解与应用评论地址：https://www.jiaokey.com/book/detail/11783634.html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