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书名：列宁格勒型油轮上层建筑分总段制造的经验</w:t>
      </w:r>
    </w:p>
    <w:p>
      <w:r>
        <w:t>作者：（苏）奥斯特洛夫基，莫狄尔著；余福堂译</w:t>
      </w:r>
    </w:p>
    <w:p>
      <w:r>
        <w:t>出版社：北京：机械工业出版社</w:t>
      </w:r>
    </w:p>
    <w:p>
      <w:r>
        <w:t>出版日期：1958.10</w:t>
      </w:r>
    </w:p>
    <w:p>
      <w:r>
        <w:t>总页数：72</w:t>
      </w:r>
    </w:p>
    <w:p>
      <w:r>
        <w:t>更多请访问教客网: www.jiaokey.com</w:t>
      </w:r>
    </w:p>
    <w:p>
      <w:r>
        <w:t>列宁格勒型油轮上层建筑分总段制造的经验 评论地址：https://www.jiaokey.com/book/detail/11783217.html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