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书名：热水采暖系统热力与水力工作情况的分析</w:t>
      </w:r>
    </w:p>
    <w:p>
      <w:r>
        <w:t>作者:（苏）秋斯金（В.К.Дюскин）著；范垂德译</w:t>
      </w:r>
    </w:p>
    <w:p>
      <w:r>
        <w:t>出版社:北京：建筑工程出版社</w:t>
      </w:r>
    </w:p>
    <w:p>
      <w:r>
        <w:t>出版日期：1959.06</w:t>
      </w:r>
    </w:p>
    <w:p>
      <w:r>
        <w:t>总页数：137</w:t>
      </w:r>
    </w:p>
    <w:p>
      <w:r>
        <w:t>更多请访问教客网:www.jiaokey.com</w:t>
      </w:r>
    </w:p>
    <w:p>
      <w:r>
        <w:t>热水采暖系统热力与水力工作情况的分析评论地址：https://www.jiaokey.com/book/detail/11782904.html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