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21世纪的老年收入保障：养老金制度改革国际比较</w:t>
      </w:r>
    </w:p>
    <w:p>
      <w:r>
        <w:rPr>
          <w:rFonts w:ascii="宋体" w:hAnsi="宋体" w:eastAsia="宋体"/>
          <w:sz w:val="24"/>
        </w:rPr>
        <w:t>罗伯特·霍尔茨曼  理查德·欣茨等著  郑秉文  黄念  崔少敏  陆瑜梅  刘旌  宋坤译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21世纪的老年收入保障：养老金制度改革国际比较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罗伯特·霍尔茨曼  理查德·欣茨等著  郑秉文  黄念  崔少敏  陆瑜梅  刘旌  宋坤译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本书出售、求购地址：https://www.jiaokey.com/book/detail/11782638.html</w:t>
      </w:r>
    </w:p>
    <w:p>
      <w:r>
        <w:t>更多相关图书推荐：https://www.jiaokey.com</w:t>
      </w:r>
    </w:p>
    <w:p>
      <w:r>
        <w:t>罗伯特·霍尔茨曼  理查德·欣茨等著  郑秉文  黄念  崔少敏  陆瑜梅  刘旌  宋坤译 其他作品：https://www.jiaokey.com/tag/罗伯特·霍尔茨曼  理查德·欣茨等著  郑秉文  黄念  崔少敏  陆瑜梅  刘旌  宋坤译.html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关键词搜索：https://www.jiaokey.com/tag/21世纪的老年收入保障：养老金制度改革国际比较.html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