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书名：国民党政权在沪粮政的演变及后果  1945年8月至1949年5月</w:t>
      </w:r>
    </w:p>
    <w:p>
      <w:r>
        <w:t>作者：马军著</w:t>
      </w:r>
    </w:p>
    <w:p>
      <w:r>
        <w:t>出版社：上海：上海古籍出版社</w:t>
      </w:r>
    </w:p>
    <w:p>
      <w:r>
        <w:t>出版日期：2006.08</w:t>
      </w:r>
    </w:p>
    <w:p>
      <w:r>
        <w:t>总页数：397</w:t>
      </w:r>
    </w:p>
    <w:p>
      <w:r>
        <w:t>更多请访问教客网: www.jiaokey.com</w:t>
      </w:r>
    </w:p>
    <w:p>
      <w:r>
        <w:t>国民党政权在沪粮政的演变及后果  1945年8月至1949年5月 评论地址：https://www.jiaokey.com/book/detail/11781126.html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