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书名：开展大规模的农业生产运动建设社会主义幸福生活</w:t>
      </w:r>
    </w:p>
    <w:p>
      <w:r>
        <w:t>作者：王延春著</w:t>
      </w:r>
    </w:p>
    <w:p>
      <w:r>
        <w:t>出版社：武汉：湖北人民出版社</w:t>
      </w:r>
    </w:p>
    <w:p>
      <w:r>
        <w:t>出版日期：1956.03</w:t>
      </w:r>
    </w:p>
    <w:p>
      <w:r>
        <w:t>总页数：33</w:t>
      </w:r>
    </w:p>
    <w:p>
      <w:r>
        <w:t>更多请访问教客网: www.jiaokey.com</w:t>
      </w:r>
    </w:p>
    <w:p>
      <w:r>
        <w:t>开展大规模的农业生产运动建设社会主义幸福生活 评论地址：https://www.jiaokey.com/book/detail/11780456.html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