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光与家禽生产力的提高</w:t>
      </w:r>
    </w:p>
    <w:p>
      <w:r>
        <w:rPr>
          <w:rFonts w:ascii="宋体" w:hAnsi="宋体" w:eastAsia="宋体"/>
          <w:sz w:val="24"/>
        </w:rPr>
        <w:t>（苏）拉里昂诺夫（В.Х.Ларионов），程济栋等译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光与家禽生产力的提高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（苏）拉里昂诺夫（В.Х.Ларионов），程济栋等译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南京：南京畜牧兽医图书出版社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本书出售、求购地址：https://www.jiaokey.com/book/detail/11780365.html</w:t>
      </w:r>
    </w:p>
    <w:p>
      <w:r>
        <w:t>更多相关图书推荐：https://www.jiaokey.com</w:t>
      </w:r>
    </w:p>
    <w:p>
      <w:r>
        <w:t>（苏）拉里昂诺夫（В.Х.Ларионов），程济栋等译 其他作品：https://www.jiaokey.com/tag/（苏）拉里昂诺夫（В.Х.Ларионов），程济栋等译.html</w:t>
      </w:r>
    </w:p>
    <w:p>
      <w:r>
        <w:t>南京：南京畜牧兽医图书出版社 出版图书：https://www.jiaokey.com/tag/南京：南京畜牧兽医图书出版社.html</w:t>
      </w:r>
    </w:p>
    <w:p>
      <w:r>
        <w:t>关键词搜索：https://www.jiaokey.com/tag/光与家禽生产力的提高.html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