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幼驹培育</w:t>
      </w:r>
    </w:p>
    <w:p>
      <w:r>
        <w:rPr>
          <w:rFonts w:ascii="宋体" w:hAnsi="宋体" w:eastAsia="宋体"/>
          <w:sz w:val="24"/>
        </w:rPr>
        <w:t>（苏）陀勃雷宁（В.П.Добрынин）著；李君毅译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幼驹培育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（苏）陀勃雷宁（В.П.Добрынин）著；李君毅译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畜牧兽医图书出版社,1956.06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小马(学科:饲养管理)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本书出售、求购地址：https://www.jiaokey.com/book/detail/11780291.html</w:t>
      </w:r>
    </w:p>
    <w:p>
      <w:r>
        <w:t>更多相关图书推荐：https://www.jiaokey.com</w:t>
      </w:r>
    </w:p>
    <w:p>
      <w:r>
        <w:t>（苏）陀勃雷宁（В.П.Добрынин）著；李君毅译 其他作品：https://www.jiaokey.com/tag/（苏）陀勃雷宁（В.П.Добрынин）著；李君毅译.html</w:t>
      </w:r>
    </w:p>
    <w:p>
      <w:r>
        <w:t>畜牧兽医图书出版社,1956.06 出版图书：https://www.jiaokey.com/tag/畜牧兽医图书出版社,1956.06.html</w:t>
      </w:r>
    </w:p>
    <w:p>
      <w:r>
        <w:t>关键词搜索：https://www.jiaokey.com/tag/小马(学科:饲养管理).html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