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纺纱原理  中</w:t>
      </w:r>
    </w:p>
    <w:p>
      <w:r>
        <w:rPr>
          <w:rFonts w:ascii="宋体" w:hAnsi="宋体" w:eastAsia="宋体"/>
          <w:sz w:val="24"/>
        </w:rPr>
        <w:t>B·И·布特尼科夫 B·E·左季科夫等著；华东纺织工学院纺织系棉纺教研组译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纺纱原理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B·И·布特尼科夫 B·E·左季科夫等著；华东纺织工学院纺织系棉纺教研组译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本书出售、求购地址：https://www.jiaokey.com/book/detail/11780014.html</w:t>
      </w:r>
    </w:p>
    <w:p>
      <w:r>
        <w:t>更多相关图书推荐：https://www.jiaokey.com</w:t>
      </w:r>
    </w:p>
    <w:p>
      <w:r>
        <w:t>B·И·布特尼科夫 B·E·左季科夫等著；华东纺织工学院纺织系棉纺教研组译 其他作品：https://www.jiaokey.com/tag/B·И·布特尼科夫 B·E·左季科夫等著；华东纺织工学院纺织系棉纺教研组译.html</w:t>
      </w:r>
    </w:p>
    <w:p>
      <w:r>
        <w:t>北京市：纺织工业出版社 出版图书：https://www.jiaokey.com/tag/北京市：纺织工业出版社.html</w:t>
      </w:r>
    </w:p>
    <w:p>
      <w:r>
        <w:t>关键词搜索：https://www.jiaokey.com/tag/高等学校教学用书  纺纱原理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