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书名：罗拉牵伸原理与产品不匀率</w:t>
      </w:r>
    </w:p>
    <w:p>
      <w:r>
        <w:t>作者：（英G.A.R.）福斯脱（G.A.R. Foster）著；郑觉民译</w:t>
      </w:r>
    </w:p>
    <w:p>
      <w:r>
        <w:t>出版社：北京：纺织工业出版社</w:t>
      </w:r>
    </w:p>
    <w:p>
      <w:r>
        <w:t>出版日期：1960.05</w:t>
      </w:r>
    </w:p>
    <w:p>
      <w:r>
        <w:t>总页数：137</w:t>
      </w:r>
    </w:p>
    <w:p>
      <w:r>
        <w:t>更多请访问教客网: www.jiaokey.com</w:t>
      </w:r>
    </w:p>
    <w:p>
      <w:r>
        <w:t>罗拉牵伸原理与产品不匀率 评论地址：https://www.jiaokey.com/book/detail/11779735.html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