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民事律师实务  前沿、务实与责任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民事律师实务  前沿、务实与责任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本书出售、求购地址：https://www.jiaokey.com/book/detail/11779266.html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关键词搜索：https://www.jiaokey.com/tag/民事律师实务  前沿、务实与责任.html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