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中华金卷  单元达标创新卷  四年级数学  六年制上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中华金卷  单元达标创新卷  四年级数学  六年制上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本书出售、求购地址：https://www.jiaokey.com/book/detail/11777445.html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关键词搜索：https://www.jiaokey.com/tag/中华金卷  单元达标创新卷  四年级数学  六年制上.html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