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书名：推行为学习服务的新教育  金华市“十五”教育事业发展报告</w:t>
      </w:r>
    </w:p>
    <w:p>
      <w:r>
        <w:t>作者：应恩民主编</w:t>
      </w:r>
    </w:p>
    <w:p>
      <w:r>
        <w:t>出版社：杭州：浙江教育出版社</w:t>
      </w:r>
    </w:p>
    <w:p>
      <w:r>
        <w:t>出版日期：2006.11</w:t>
      </w:r>
    </w:p>
    <w:p>
      <w:r>
        <w:t>总页数：65</w:t>
      </w:r>
    </w:p>
    <w:p>
      <w:r>
        <w:t>更多请访问教客网: www.jiaokey.com</w:t>
      </w:r>
    </w:p>
    <w:p>
      <w:r>
        <w:t>推行为学习服务的新教育  金华市“十五”教育事业发展报告 评论地址：https://www.jiaokey.com/book/detail/11777219.html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