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标业案例分析  国内篇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标业案例分析  国内篇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本书出售、求购地址：https://www.jiaokey.com/book/detail/11776367.html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关键词搜索：https://www.jiaokey.com/tag/标业案例分析  国内篇.html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