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多功能3500常用汉字钢笔正楷字帖</w:t>
      </w:r>
    </w:p>
    <w:p>
      <w:r>
        <w:rPr>
          <w:rFonts w:ascii="宋体" w:hAnsi="宋体" w:eastAsia="宋体"/>
          <w:sz w:val="24"/>
        </w:rPr>
        <w:t>尹俊龙讲解，范林庆书写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多功能3500常用汉字钢笔正楷字帖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尹俊龙讲解，范林庆书写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本书出售、求购地址：https://www.jiaokey.com/book/detail/11776191.html</w:t>
      </w:r>
    </w:p>
    <w:p>
      <w:r>
        <w:t>更多相关图书推荐：https://www.jiaokey.com</w:t>
      </w:r>
    </w:p>
    <w:p>
      <w:r>
        <w:t>尹俊龙讲解，范林庆书写 其他作品：https://www.jiaokey.com/tag/尹俊龙讲解，范林庆书写.html</w:t>
      </w:r>
    </w:p>
    <w:p>
      <w:r>
        <w:t>浙江文艺出版社 出版图书：https://www.jiaokey.com/tag/浙江文艺出版社.html</w:t>
      </w:r>
    </w:p>
    <w:p>
      <w:r>
        <w:t>关键词搜索：https://www.jiaokey.com/tag/多功能3500常用汉字钢笔正楷字帖.html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