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昔阳速写</w:t>
      </w:r>
    </w:p>
    <w:p>
      <w:r>
        <w:rPr>
          <w:rFonts w:ascii="宋体" w:hAnsi="宋体" w:eastAsia="宋体"/>
          <w:sz w:val="24"/>
        </w:rPr>
        <w:t>昔阳县文化馆等绘；昔阳社员业余美术编辑组编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昔阳速写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昔阳县文化馆等绘；昔阳社员业余美术编辑组编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本书出售、求购地址：https://www.jiaokey.com/book/detail/11775047.html</w:t>
      </w:r>
    </w:p>
    <w:p>
      <w:r>
        <w:t>更多相关图书推荐：https://www.jiaokey.com</w:t>
      </w:r>
    </w:p>
    <w:p>
      <w:r>
        <w:t>昔阳县文化馆等绘；昔阳社员业余美术编辑组编 其他作品：https://www.jiaokey.com/tag/昔阳县文化馆等绘；昔阳社员业余美术编辑组编.html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关键词搜索：https://www.jiaokey.com/tag/昔阳速写.html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