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书名：重读中国汽车产业的规模经济策略 组织能力的视角 an analytical framework of organization capability</w:t>
      </w:r>
    </w:p>
    <w:p>
      <w:r>
        <w:t>作者：潘学峰著</w:t>
      </w:r>
    </w:p>
    <w:p>
      <w:r>
        <w:t>出版社：长春：吉林大学出版社</w:t>
      </w:r>
    </w:p>
    <w:p>
      <w:r>
        <w:t>出版日期：2006.08</w:t>
      </w:r>
    </w:p>
    <w:p>
      <w:r>
        <w:t>总页数：197</w:t>
      </w:r>
    </w:p>
    <w:p>
      <w:r>
        <w:t>更多请访问教客网: www.jiaokey.com</w:t>
      </w:r>
    </w:p>
    <w:p>
      <w:r>
        <w:t>重读中国汽车产业的规模经济策略 组织能力的视角 an analytical framework of organization capability 评论地址：https://www.jiaokey.com/book/detail/11772928.html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