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陈兴良刑法研究专著系列  刑法适用总论  下  第2版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陈兴良刑法研究专著系列  刑法适用总论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本书出售、求购地址：https://www.jiaokey.com/book/detail/11772753.html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关键词搜索：https://www.jiaokey.com/tag/陈兴良刑法研究专著系列  刑法适用总论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