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书名：2005-2006全球竞争力报告 为充满希望的繁荣而制定的各种基础性政策 policies underpinning rising prosperity</w:t>
      </w:r>
    </w:p>
    <w:p>
      <w:r>
        <w:t>作者:奥古斯托·洛佩兹－克拉罗斯（Augusto Lopez-Claros），迈克尔·E. 波特（ Michael E. Porter），克劳斯·施瓦布（Klaus Schwab）著；杨世伟，锁箭，毛剑梅译</w:t>
      </w:r>
    </w:p>
    <w:p>
      <w:r>
        <w:t>出版社:北京：经济管理出版社</w:t>
      </w:r>
    </w:p>
    <w:p>
      <w:r>
        <w:t>出版日期：2006.11</w:t>
      </w:r>
    </w:p>
    <w:p>
      <w:r>
        <w:t>总页数：611</w:t>
      </w:r>
    </w:p>
    <w:p>
      <w:r>
        <w:t>更多请访问教客网:www.jiaokey.com</w:t>
      </w:r>
    </w:p>
    <w:p>
      <w:r>
        <w:t>2005-2006全球竞争力报告 为充满希望的繁荣而制定的各种基础性政策 policies underpinning rising prosperity评论地址：https://www.jiaokey.com/book/detail/11772534.html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