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基础美术强化训练·人物速写  色调篇</w:t>
      </w:r>
    </w:p>
    <w:p>
      <w:r>
        <w:rPr>
          <w:rFonts w:ascii="宋体" w:hAnsi="宋体" w:eastAsia="宋体"/>
          <w:sz w:val="24"/>
        </w:rPr>
        <w:t>陈洁编著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基础美术强化训练·人物速写  色调篇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本书出售、求购地址：https://www.jiaokey.com/book/detail/11772438.html</w:t>
      </w:r>
    </w:p>
    <w:p>
      <w:r>
        <w:t>更多相关图书推荐：https://www.jiaokey.com</w:t>
      </w:r>
    </w:p>
    <w:p>
      <w:r>
        <w:t>陈洁编著 其他作品：https://www.jiaokey.com/tag/陈洁编著.html</w:t>
      </w:r>
    </w:p>
    <w:p>
      <w:r>
        <w:t>江西美术出版社 出版图书：https://www.jiaokey.com/tag/江西美术出版社.html</w:t>
      </w:r>
    </w:p>
    <w:p>
      <w:r>
        <w:t>关键词搜索：https://www.jiaokey.com/tag/基础美术强化训练·人物速写  色调篇.html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