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民事诉讼法·原则制度篇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民事诉讼法·原则制度篇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本书出售、求购地址：https://www.jiaokey.com/book/detail/11772154.html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关键词搜索：https://www.jiaokey.com/tag/民事诉讼法·原则制度篇.html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