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初中新课程科学优秀教学设计与案例</w:t>
      </w:r>
    </w:p>
    <w:p>
      <w:r>
        <w:rPr>
          <w:rFonts w:ascii="宋体" w:hAnsi="宋体" w:eastAsia="宋体"/>
          <w:sz w:val="24"/>
        </w:rPr>
        <w:t>朱美健主编；广东省教育厅教研室编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初中新课程科学优秀教学设计与案例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朱美健主编；广东省教育厅教研室编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本书出售、求购地址：https://www.jiaokey.com/book/detail/11771228.html</w:t>
      </w:r>
    </w:p>
    <w:p>
      <w:r>
        <w:t>更多相关图书推荐：https://www.jiaokey.com</w:t>
      </w:r>
    </w:p>
    <w:p>
      <w:r>
        <w:t>朱美健主编；广东省教育厅教研室编 其他作品：https://www.jiaokey.com/tag/朱美健主编；广东省教育厅教研室编.html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关键词搜索：https://www.jiaokey.com/tag/初中新课程科学优秀教学设计与案例.html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