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世界上最伟大的瞬间</w:t>
      </w:r>
    </w:p>
    <w:p>
      <w:r>
        <w:rPr>
          <w:rFonts w:ascii="宋体" w:hAnsi="宋体" w:eastAsia="宋体"/>
          <w:sz w:val="24"/>
        </w:rPr>
        <w:t>卢曙火，章胜利编写；高杨，赵路绘画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卢曙火，章胜利编写；高杨，赵路绘画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本书出售、求购地址：https://www.jiaokey.com/book/detail/11770938.html</w:t>
      </w:r>
    </w:p>
    <w:p>
      <w:r>
        <w:t>更多相关图书推荐：https://www.jiaokey.com</w:t>
      </w:r>
    </w:p>
    <w:p>
      <w:r>
        <w:t>卢曙火，章胜利编写；高杨，赵路绘画 其他作品：https://www.jiaokey.com/tag/卢曙火，章胜利编写；高杨，赵路绘画.html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关键词搜索：https://www.jiaokey.com/tag/世界上最伟大的瞬间.html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