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  同步升级测控  数学  四年级  下  适用西南师大版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  同步升级测控  数学  四年级  下  适用西南师大版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本书出售、求购地址：https://www.jiaokey.com/book/detail/11769846.html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  同步升级测控  数学  四年级  下  适用西南师大版.html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