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苔藓动物骨骼中微细构造的功能及其在演化和地层上的意义</w:t>
      </w:r>
    </w:p>
    <w:p>
      <w:r>
        <w:rPr>
          <w:rFonts w:ascii="宋体" w:hAnsi="宋体" w:eastAsia="宋体"/>
          <w:sz w:val="24"/>
        </w:rPr>
        <w:t>（苏）舒里卡一聂斯切林科，М.И.著；陆麟黄译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苔藓动物骨骼中微细构造的功能及其在演化和地层上的意义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（苏）舒里卡一聂斯切林科，М.И.著；陆麟黄译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本书出售、求购地址：https://www.jiaokey.com/book/detail/11768427.html</w:t>
      </w:r>
    </w:p>
    <w:p>
      <w:r>
        <w:t>更多相关图书推荐：https://www.jiaokey.com</w:t>
      </w:r>
    </w:p>
    <w:p>
      <w:r>
        <w:t>（苏）舒里卡一聂斯切林科，М.И.著；陆麟黄译 其他作品：https://www.jiaokey.com/tag/（苏）舒里卡一聂斯切林科，М.И.著；陆麟黄译.html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关键词搜索：https://www.jiaokey.com/tag/苔藓动物骨骼中微细构造的功能及其在演化和地层上的意义.html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