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农作物病虫害的化学防治法  上</w:t>
      </w:r>
    </w:p>
    <w:p>
      <w:r>
        <w:rPr>
          <w:rFonts w:ascii="宋体" w:hAnsi="宋体" w:eastAsia="宋体"/>
          <w:sz w:val="24"/>
        </w:rPr>
        <w:t>A·Л·叶菲莫夫著；张淑民 尚鹤言译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农作物病虫害的化学防治法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A·Л·叶菲莫夫著；张淑民 尚鹤言译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本书出售、求购地址：https://www.jiaokey.com/book/detail/11767823.html</w:t>
      </w:r>
    </w:p>
    <w:p>
      <w:r>
        <w:t>更多相关图书推荐：https://www.jiaokey.com</w:t>
      </w:r>
    </w:p>
    <w:p>
      <w:r>
        <w:t>A·Л·叶菲莫夫著；张淑民 尚鹤言译 其他作品：https://www.jiaokey.com/tag/A·Л·叶菲莫夫著；张淑民 尚鹤言译.html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关键词搜索：https://www.jiaokey.com/tag/农作物病虫害的化学防治法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