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俄罗斯联邦标准化</w:t>
      </w:r>
    </w:p>
    <w:p>
      <w:r>
        <w:rPr>
          <w:rFonts w:ascii="宋体" w:hAnsi="宋体" w:eastAsia="宋体"/>
          <w:sz w:val="24"/>
        </w:rPr>
        <w:t>窦以松等编译；中国水利水电科学研究院标准化研究中心水环境研究所编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俄罗斯联邦标准化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窦以松等编译；中国水利水电科学研究院标准化研究中心水环境研究所编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本书出售、求购地址：https://www.jiaokey.com/book/detail/11767544.html</w:t>
      </w:r>
    </w:p>
    <w:p>
      <w:r>
        <w:t>更多相关图书推荐：https://www.jiaokey.com</w:t>
      </w:r>
    </w:p>
    <w:p>
      <w:r>
        <w:t>窦以松等编译；中国水利水电科学研究院标准化研究中心水环境研究所编 其他作品：https://www.jiaokey.com/tag/窦以松等编译；中国水利水电科学研究院标准化研究中心水环境研究所编.html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关键词搜索：https://www.jiaokey.com/tag/俄罗斯联邦标准化.html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