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新编中文3DS MAX 8.0实用教程</w:t>
      </w:r>
    </w:p>
    <w:p>
      <w:r>
        <w:rPr>
          <w:rFonts w:ascii="宋体" w:hAnsi="宋体" w:eastAsia="宋体"/>
          <w:sz w:val="24"/>
        </w:rPr>
        <w:t>姜峰，郄海风编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新编中文3DS MAX 8.0实用教程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姜峰，郄海风编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西安：西北工业大学出版社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本书出售、求购地址：https://www.jiaokey.com/book/detail/11767026.html</w:t>
      </w:r>
    </w:p>
    <w:p>
      <w:r>
        <w:t>更多相关图书推荐：https://www.jiaokey.com</w:t>
      </w:r>
    </w:p>
    <w:p>
      <w:r>
        <w:t>姜峰，郄海风编 其他作品：https://www.jiaokey.com/tag/姜峰，郄海风编.html</w:t>
      </w:r>
    </w:p>
    <w:p>
      <w:r>
        <w:t>西安：西北工业大学出版社 出版图书：https://www.jiaokey.com/tag/西安：西北工业大学出版社.html</w:t>
      </w:r>
    </w:p>
    <w:p>
      <w:r>
        <w:t>关键词搜索：https://www.jiaokey.com/tag/新编中文3DS MAX 8.0实用教程.html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