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图说家庭现场急救</w:t>
      </w:r>
    </w:p>
    <w:p>
      <w:r>
        <w:rPr>
          <w:rFonts w:ascii="宋体" w:hAnsi="宋体" w:eastAsia="宋体"/>
          <w:sz w:val="24"/>
        </w:rPr>
        <w:t>成广，季国忠，何松明编写；沈炀，严丰版式/插图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图说家庭现场急救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成广，季国忠，何松明编写；沈炀，严丰版式/插图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本书出售、求购地址：https://www.jiaokey.com/book/detail/11766835.html</w:t>
      </w:r>
    </w:p>
    <w:p>
      <w:r>
        <w:t>更多相关图书推荐：https://www.jiaokey.com</w:t>
      </w:r>
    </w:p>
    <w:p>
      <w:r>
        <w:t>成广，季国忠，何松明编写；沈炀，严丰版式/插图 其他作品：https://www.jiaokey.com/tag/成广，季国忠，何松明编写；沈炀，严丰版式/插图.html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关键词搜索：https://www.jiaokey.com/tag/图说家庭现场急救.html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