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书名：论现代医院院长领导力</w:t>
      </w:r>
    </w:p>
    <w:p>
      <w:r>
        <w:t>作者：易利华主编；胡敏敏，包黎刚，胡雪萍编著</w:t>
      </w:r>
    </w:p>
    <w:p>
      <w:r>
        <w:t>出版社：北京：人民卫生出版社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论现代医院院长领导力 评论地址：https://www.jiaokey.com/book/detail/11766323.html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