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图解毒性病理学</w:t>
      </w:r>
    </w:p>
    <w:p>
      <w:r>
        <w:rPr>
          <w:rFonts w:ascii="宋体" w:hAnsi="宋体" w:eastAsia="宋体"/>
          <w:sz w:val="24"/>
        </w:rPr>
        <w:t>今井清，榎本真，任进主编；日本国（财团法人）食品农医药品安全性评价中心，中国科学院上海药物研究所药物安全评价研究中心编著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图解毒性病理学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今井清，榎本真，任进主编；日本国（财团法人）食品农医药品安全性评价中心，中国科学院上海药物研究所药物安全评价研究中心编著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毒性-病理学-图解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本书出售、求购地址：https://www.jiaokey.com/book/detail/11765608.html</w:t>
      </w:r>
    </w:p>
    <w:p>
      <w:r>
        <w:t>更多相关图书推荐：https://www.jiaokey.com</w:t>
      </w:r>
    </w:p>
    <w:p>
      <w:r>
        <w:t>今井清，榎本真，任进主编；日本国（财团法人）食品农医药品安全性评价中心，中国科学院上海药物研究所药物安全评价研究中心编著 其他作品：https://www.jiaokey.com/tag/今井清，榎本真，任进主编；日本国（财团法人）食品农医药品安全性评价中心，中国科学院上海药物研究所药物安全评价研究中心编著.html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关键词搜索：https://www.jiaokey.com/tag/毒性-病理学-图解.html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