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图说胎教</w:t>
      </w:r>
    </w:p>
    <w:p>
      <w:r>
        <w:rPr>
          <w:rFonts w:ascii="宋体" w:hAnsi="宋体" w:eastAsia="宋体"/>
          <w:sz w:val="24"/>
        </w:rPr>
        <w:t>乌扎拉泠，王晓秋编写；周媛媛，倪健美，周鹏宪版式/插图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乌扎拉泠，王晓秋编写；周媛媛，倪健美，周鹏宪版式/插图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本书出售、求购地址：https://www.jiaokey.com/book/detail/11764605.html</w:t>
      </w:r>
    </w:p>
    <w:p>
      <w:r>
        <w:t>更多相关图书推荐：https://www.jiaokey.com</w:t>
      </w:r>
    </w:p>
    <w:p>
      <w:r>
        <w:t>乌扎拉泠，王晓秋编写；周媛媛，倪健美，周鹏宪版式/插图 其他作品：https://www.jiaokey.com/tag/乌扎拉泠，王晓秋编写；周媛媛，倪健美，周鹏宪版式/插图.html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